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415036">
        <w:rPr>
          <w:rFonts w:ascii="Tahoma" w:hAnsi="Tahoma" w:cs="Tahoma"/>
          <w:sz w:val="22"/>
          <w:szCs w:val="24"/>
        </w:rPr>
        <w:t>Gastroenterologia</w:t>
      </w:r>
      <w:r w:rsidR="003718BC">
        <w:rPr>
          <w:rFonts w:ascii="Tahoma" w:hAnsi="Tahoma" w:cs="Tahoma"/>
          <w:sz w:val="22"/>
          <w:szCs w:val="24"/>
        </w:rPr>
        <w:t>,</w:t>
      </w:r>
      <w:r w:rsidR="00243CDD">
        <w:rPr>
          <w:rFonts w:ascii="Tahoma" w:hAnsi="Tahoma" w:cs="Tahoma"/>
          <w:sz w:val="22"/>
          <w:szCs w:val="24"/>
        </w:rPr>
        <w:t xml:space="preserve"> </w:t>
      </w:r>
      <w:r w:rsidR="00074B77">
        <w:rPr>
          <w:rFonts w:ascii="Tahoma" w:hAnsi="Tahoma" w:cs="Tahoma"/>
          <w:sz w:val="22"/>
          <w:szCs w:val="24"/>
        </w:rPr>
        <w:t xml:space="preserve"> Area </w:t>
      </w:r>
      <w:r w:rsidR="00415036">
        <w:rPr>
          <w:rFonts w:ascii="Tahoma" w:hAnsi="Tahoma" w:cs="Tahoma"/>
          <w:sz w:val="22"/>
          <w:szCs w:val="24"/>
        </w:rPr>
        <w:t>Medica</w:t>
      </w:r>
      <w:r w:rsidR="00074B77">
        <w:rPr>
          <w:rFonts w:ascii="Tahoma" w:hAnsi="Tahoma" w:cs="Tahoma"/>
          <w:sz w:val="22"/>
          <w:szCs w:val="24"/>
        </w:rPr>
        <w:t xml:space="preserve"> e delle Specialità </w:t>
      </w:r>
      <w:r w:rsidR="00415036">
        <w:rPr>
          <w:rFonts w:ascii="Tahoma" w:hAnsi="Tahoma" w:cs="Tahoma"/>
          <w:sz w:val="22"/>
          <w:szCs w:val="24"/>
        </w:rPr>
        <w:t>Mediche,</w:t>
      </w:r>
      <w:r w:rsidR="00074B77">
        <w:rPr>
          <w:rFonts w:ascii="Tahoma" w:hAnsi="Tahoma" w:cs="Tahoma"/>
          <w:sz w:val="22"/>
          <w:szCs w:val="24"/>
        </w:rPr>
        <w:t xml:space="preserve"> 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161231">
        <w:rPr>
          <w:rFonts w:ascii="Tahoma" w:hAnsi="Tahoma" w:cs="Tahoma"/>
          <w:b/>
          <w:sz w:val="22"/>
        </w:rPr>
        <w:t>51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161231">
        <w:rPr>
          <w:rFonts w:ascii="Tahoma" w:hAnsi="Tahoma" w:cs="Tahoma"/>
          <w:b/>
          <w:sz w:val="22"/>
        </w:rPr>
        <w:t>20.12.2023</w:t>
      </w:r>
      <w:r w:rsidR="003718BC"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>.</w:t>
      </w:r>
      <w:r w:rsidR="00161231">
        <w:rPr>
          <w:rFonts w:ascii="Tahoma" w:hAnsi="Tahoma" w:cs="Tahoma"/>
          <w:b/>
          <w:sz w:val="22"/>
        </w:rPr>
        <w:t xml:space="preserve"> 7</w:t>
      </w:r>
      <w:r w:rsidR="00396AF5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161231">
        <w:rPr>
          <w:rFonts w:ascii="Tahoma" w:hAnsi="Tahoma" w:cs="Tahoma"/>
          <w:b/>
          <w:sz w:val="22"/>
        </w:rPr>
        <w:t>23.01.2024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161231">
        <w:rPr>
          <w:rFonts w:ascii="Tahoma" w:hAnsi="Tahoma" w:cs="Tahoma"/>
          <w:b/>
          <w:sz w:val="22"/>
        </w:rPr>
        <w:t xml:space="preserve"> 22 Febbraio 2024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B9" w:rsidRDefault="00C434B9">
      <w:r>
        <w:separator/>
      </w:r>
    </w:p>
  </w:endnote>
  <w:endnote w:type="continuationSeparator" w:id="0">
    <w:p w:rsidR="00C434B9" w:rsidRDefault="00C4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1185F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1185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B9" w:rsidRDefault="00C434B9">
      <w:r>
        <w:separator/>
      </w:r>
    </w:p>
  </w:footnote>
  <w:footnote w:type="continuationSeparator" w:id="0">
    <w:p w:rsidR="00C434B9" w:rsidRDefault="00C4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1231"/>
    <w:rsid w:val="00162413"/>
    <w:rsid w:val="00165579"/>
    <w:rsid w:val="00165A52"/>
    <w:rsid w:val="00165BA8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B6EBF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91FC3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13B9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1C82"/>
    <w:rsid w:val="00A04CB3"/>
    <w:rsid w:val="00A1185F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B709B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4B9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2024-01-24T08:43:00Z</dcterms:created>
  <dcterms:modified xsi:type="dcterms:W3CDTF">2024-01-24T08:45:00Z</dcterms:modified>
</cp:coreProperties>
</file>